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F2" w:rsidRPr="002F3C19" w:rsidRDefault="00B113F2" w:rsidP="00B113F2">
      <w:pPr>
        <w:spacing w:after="0" w:line="240" w:lineRule="auto"/>
        <w:ind w:right="3968"/>
        <w:jc w:val="center"/>
        <w:rPr>
          <w:rFonts w:ascii="Times New Roman" w:eastAsia="Times New Roman" w:hAnsi="Times New Roman"/>
          <w:sz w:val="16"/>
          <w:szCs w:val="16"/>
          <w:lang w:eastAsia="pt-BR"/>
        </w:rPr>
      </w:pP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ESTADO DE SANTA CATARINA</w:t>
      </w:r>
    </w:p>
    <w:p w:rsidR="00B113F2" w:rsidRDefault="00B113F2" w:rsidP="00B113F2">
      <w:pPr>
        <w:spacing w:after="0" w:line="240" w:lineRule="auto"/>
        <w:ind w:right="3968"/>
        <w:jc w:val="center"/>
        <w:rPr>
          <w:rFonts w:ascii="Times New Roman" w:eastAsia="Times New Roman" w:hAnsi="Times New Roman"/>
          <w:b/>
          <w:bCs/>
          <w:sz w:val="16"/>
          <w:szCs w:val="16"/>
          <w:u w:val="single"/>
          <w:lang w:eastAsia="pt-BR"/>
        </w:rPr>
      </w:pPr>
      <w:r>
        <w:rPr>
          <w:rFonts w:ascii="Times New Roman" w:eastAsia="Times New Roman" w:hAnsi="Times New Roman"/>
          <w:sz w:val="16"/>
          <w:szCs w:val="16"/>
          <w:lang w:eastAsia="pt-BR"/>
        </w:rPr>
        <w:t>FUNDO MUNICIPAL DE SAUDE DE JAGUARUNA</w:t>
      </w:r>
    </w:p>
    <w:p w:rsidR="00B113F2" w:rsidRPr="002F3C19" w:rsidRDefault="00B113F2" w:rsidP="00B113F2">
      <w:pPr>
        <w:spacing w:after="0" w:line="240" w:lineRule="auto"/>
        <w:ind w:right="3968"/>
        <w:jc w:val="center"/>
        <w:rPr>
          <w:rFonts w:ascii="Times New Roman" w:eastAsia="Times New Roman" w:hAnsi="Times New Roman"/>
          <w:b/>
          <w:bCs/>
          <w:sz w:val="16"/>
          <w:szCs w:val="16"/>
          <w:u w:val="single"/>
          <w:lang w:eastAsia="pt-BR"/>
        </w:rPr>
      </w:pPr>
      <w:r w:rsidRPr="002F3C19">
        <w:rPr>
          <w:rFonts w:ascii="Times New Roman" w:eastAsia="Times New Roman" w:hAnsi="Times New Roman"/>
          <w:b/>
          <w:bCs/>
          <w:sz w:val="16"/>
          <w:szCs w:val="16"/>
          <w:u w:val="single"/>
          <w:lang w:eastAsia="pt-BR"/>
        </w:rPr>
        <w:t>AVISO DE LICITAÇÃO</w:t>
      </w:r>
    </w:p>
    <w:p w:rsidR="00B113F2" w:rsidRPr="002F3C19" w:rsidRDefault="00B113F2" w:rsidP="00B113F2">
      <w:pPr>
        <w:spacing w:after="0" w:line="240" w:lineRule="auto"/>
        <w:ind w:right="396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</w:p>
    <w:p w:rsidR="00B113F2" w:rsidRPr="002F3C19" w:rsidRDefault="00B113F2" w:rsidP="00B113F2">
      <w:pPr>
        <w:spacing w:after="0" w:line="240" w:lineRule="auto"/>
        <w:ind w:right="3968"/>
        <w:jc w:val="both"/>
        <w:rPr>
          <w:rFonts w:ascii="Times New Roman" w:eastAsia="Times New Roman" w:hAnsi="Times New Roman"/>
          <w:sz w:val="16"/>
          <w:szCs w:val="16"/>
          <w:lang w:eastAsia="pt-BR"/>
        </w:rPr>
      </w:pP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PROCESSO LICITATÓRIO Nº </w:t>
      </w:r>
      <w:bookmarkStart w:id="0" w:name="_GoBack"/>
      <w:bookmarkEnd w:id="0"/>
      <w:r>
        <w:rPr>
          <w:rFonts w:ascii="Times New Roman" w:eastAsia="Times New Roman" w:hAnsi="Times New Roman"/>
          <w:sz w:val="16"/>
          <w:szCs w:val="16"/>
          <w:lang w:eastAsia="pt-BR"/>
        </w:rPr>
        <w:t>0</w:t>
      </w:r>
      <w:r>
        <w:rPr>
          <w:rFonts w:ascii="Times New Roman" w:eastAsia="Times New Roman" w:hAnsi="Times New Roman"/>
          <w:sz w:val="16"/>
          <w:szCs w:val="16"/>
          <w:lang w:eastAsia="pt-BR"/>
        </w:rPr>
        <w:t>9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/2017-</w:t>
      </w:r>
      <w:r>
        <w:rPr>
          <w:rFonts w:ascii="Times New Roman" w:eastAsia="Times New Roman" w:hAnsi="Times New Roman"/>
          <w:sz w:val="16"/>
          <w:szCs w:val="16"/>
          <w:lang w:eastAsia="pt-BR"/>
        </w:rPr>
        <w:t>FMS</w:t>
      </w:r>
      <w:r>
        <w:rPr>
          <w:rFonts w:ascii="Times New Roman" w:eastAsia="Times New Roman" w:hAnsi="Times New Roman"/>
          <w:sz w:val="16"/>
          <w:szCs w:val="16"/>
          <w:lang w:eastAsia="pt-BR"/>
        </w:rPr>
        <w:t>.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PREGÃO PRESENCIAL Nº 0</w:t>
      </w:r>
      <w:r>
        <w:rPr>
          <w:rFonts w:ascii="Times New Roman" w:eastAsia="Times New Roman" w:hAnsi="Times New Roman"/>
          <w:sz w:val="16"/>
          <w:szCs w:val="16"/>
          <w:lang w:eastAsia="pt-BR"/>
        </w:rPr>
        <w:t>5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/2017-</w:t>
      </w:r>
      <w:r>
        <w:rPr>
          <w:rFonts w:ascii="Times New Roman" w:eastAsia="Times New Roman" w:hAnsi="Times New Roman"/>
          <w:sz w:val="16"/>
          <w:szCs w:val="16"/>
          <w:lang w:eastAsia="pt-BR"/>
        </w:rPr>
        <w:t>FMS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. O </w:t>
      </w:r>
      <w:r>
        <w:rPr>
          <w:rFonts w:ascii="Times New Roman" w:eastAsia="Times New Roman" w:hAnsi="Times New Roman"/>
          <w:sz w:val="16"/>
          <w:szCs w:val="16"/>
          <w:lang w:eastAsia="pt-BR"/>
        </w:rPr>
        <w:t xml:space="preserve">Fundo Municipal de Saúde do 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Municipal de Jaguaruna/SC,</w:t>
      </w:r>
      <w:r>
        <w:rPr>
          <w:rFonts w:ascii="Times New Roman" w:eastAsia="Times New Roman" w:hAnsi="Times New Roman"/>
          <w:sz w:val="16"/>
          <w:szCs w:val="16"/>
          <w:lang w:eastAsia="pt-BR"/>
        </w:rPr>
        <w:t xml:space="preserve"> através da 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Sr</w:t>
      </w:r>
      <w:r>
        <w:rPr>
          <w:rFonts w:ascii="Times New Roman" w:eastAsia="Times New Roman" w:hAnsi="Times New Roman"/>
          <w:sz w:val="16"/>
          <w:szCs w:val="16"/>
          <w:lang w:eastAsia="pt-BR"/>
        </w:rPr>
        <w:t>a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.</w:t>
      </w:r>
      <w:r>
        <w:rPr>
          <w:rFonts w:ascii="Times New Roman" w:eastAsia="Times New Roman" w:hAnsi="Times New Roman"/>
          <w:sz w:val="16"/>
          <w:szCs w:val="16"/>
          <w:lang w:eastAsia="pt-BR"/>
        </w:rPr>
        <w:t xml:space="preserve"> JAQUELINE ELSA SERAFIM, Secretária de Saúde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, torna público que realizará Processo Licitatório na modalidade Pregão Presencial com Registro de Preço, cujo critério de julgamento é o de </w:t>
      </w:r>
      <w:r w:rsidRPr="002F3C19">
        <w:rPr>
          <w:rFonts w:ascii="Times New Roman" w:eastAsia="Times New Roman" w:hAnsi="Times New Roman"/>
          <w:b/>
          <w:bCs/>
          <w:sz w:val="16"/>
          <w:szCs w:val="16"/>
          <w:lang w:eastAsia="pt-BR"/>
        </w:rPr>
        <w:t>MENOR PREÇO POR ITEM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, no dia </w:t>
      </w:r>
      <w:r>
        <w:rPr>
          <w:rFonts w:ascii="Times New Roman" w:eastAsia="Times New Roman" w:hAnsi="Times New Roman"/>
          <w:sz w:val="16"/>
          <w:szCs w:val="16"/>
          <w:lang w:eastAsia="pt-BR"/>
        </w:rPr>
        <w:t>30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de </w:t>
      </w:r>
      <w:r>
        <w:rPr>
          <w:rFonts w:ascii="Times New Roman" w:eastAsia="Times New Roman" w:hAnsi="Times New Roman"/>
          <w:sz w:val="16"/>
          <w:szCs w:val="16"/>
          <w:lang w:eastAsia="pt-BR"/>
        </w:rPr>
        <w:t xml:space="preserve">Maio 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de 2017, às </w:t>
      </w:r>
      <w:proofErr w:type="gramStart"/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09:00</w:t>
      </w:r>
      <w:proofErr w:type="gramEnd"/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horas, tendo como objeto: </w:t>
      </w:r>
      <w:r w:rsidRPr="00B113F2">
        <w:rPr>
          <w:rFonts w:ascii="Times New Roman" w:hAnsi="Times New Roman"/>
          <w:b/>
          <w:sz w:val="16"/>
          <w:szCs w:val="16"/>
        </w:rPr>
        <w:t>CONTRATAÇÃO DE PESSOA JURÍDICA PARA AQUISIÇÃO DE MEDICAMENTOS COMPLEMENTARES, NÃO DISPONÍVEIS NA FARMÁCIA BÁSICA MUNICIPAL, ÉTICOS E GENÉRICOS, PARA USO DA SECRETARIA MUNICIPAL DE SAÚDE DO MUNICÍPIO DE JAGUARUNA. A RELAÇÃO COM QUANTIDADES, DESCRIÇÃO E VALOR MÁXIMO ENCONTRA-SE ANEXO AO EDITAL</w:t>
      </w:r>
      <w:r w:rsidRPr="00B75120">
        <w:rPr>
          <w:rFonts w:ascii="Times New Roman" w:hAnsi="Times New Roman"/>
          <w:b/>
          <w:sz w:val="16"/>
          <w:szCs w:val="16"/>
        </w:rPr>
        <w:t>.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Sendo que os envelopes contendo as propostas e documentações deverão ser entregues impreterivelmente</w:t>
      </w:r>
      <w:r>
        <w:rPr>
          <w:rFonts w:ascii="Times New Roman" w:eastAsia="Times New Roman" w:hAnsi="Times New Roman"/>
          <w:sz w:val="16"/>
          <w:szCs w:val="16"/>
          <w:lang w:eastAsia="pt-BR"/>
        </w:rPr>
        <w:t xml:space="preserve"> até o dia </w:t>
      </w:r>
      <w:r>
        <w:rPr>
          <w:rFonts w:ascii="Times New Roman" w:eastAsia="Times New Roman" w:hAnsi="Times New Roman"/>
          <w:sz w:val="16"/>
          <w:szCs w:val="16"/>
          <w:lang w:eastAsia="pt-BR"/>
        </w:rPr>
        <w:t>30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de </w:t>
      </w:r>
      <w:r>
        <w:rPr>
          <w:rFonts w:ascii="Times New Roman" w:eastAsia="Times New Roman" w:hAnsi="Times New Roman"/>
          <w:sz w:val="16"/>
          <w:szCs w:val="16"/>
          <w:lang w:eastAsia="pt-BR"/>
        </w:rPr>
        <w:t xml:space="preserve">Maio 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de 2017, às </w:t>
      </w:r>
      <w:proofErr w:type="gramStart"/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09:00</w:t>
      </w:r>
      <w:proofErr w:type="gramEnd"/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horas. O edital e seus anexos na íntegra encontram-se a disposição para consultar ou obter através do endereço Av. Duque de Caxias, 290 Centro, Jaguaruna/SC. Horário das </w:t>
      </w:r>
      <w:proofErr w:type="gramStart"/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0</w:t>
      </w:r>
      <w:r>
        <w:rPr>
          <w:rFonts w:ascii="Times New Roman" w:eastAsia="Times New Roman" w:hAnsi="Times New Roman"/>
          <w:sz w:val="16"/>
          <w:szCs w:val="16"/>
          <w:lang w:eastAsia="pt-BR"/>
        </w:rPr>
        <w:t>7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:00</w:t>
      </w:r>
      <w:proofErr w:type="gramEnd"/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horas às 1</w:t>
      </w:r>
      <w:r>
        <w:rPr>
          <w:rFonts w:ascii="Times New Roman" w:eastAsia="Times New Roman" w:hAnsi="Times New Roman"/>
          <w:sz w:val="16"/>
          <w:szCs w:val="16"/>
          <w:lang w:eastAsia="pt-BR"/>
        </w:rPr>
        <w:t>3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:00 horas. Jaguaruna (SC), </w:t>
      </w:r>
      <w:r>
        <w:rPr>
          <w:rFonts w:ascii="Times New Roman" w:eastAsia="Times New Roman" w:hAnsi="Times New Roman"/>
          <w:sz w:val="16"/>
          <w:szCs w:val="16"/>
          <w:lang w:eastAsia="pt-BR"/>
        </w:rPr>
        <w:t>17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 xml:space="preserve"> de </w:t>
      </w:r>
      <w:r>
        <w:rPr>
          <w:rFonts w:ascii="Times New Roman" w:eastAsia="Times New Roman" w:hAnsi="Times New Roman"/>
          <w:sz w:val="16"/>
          <w:szCs w:val="16"/>
          <w:lang w:eastAsia="pt-BR"/>
        </w:rPr>
        <w:t xml:space="preserve">Maio </w:t>
      </w:r>
      <w:r w:rsidRPr="002F3C19">
        <w:rPr>
          <w:rFonts w:ascii="Times New Roman" w:eastAsia="Times New Roman" w:hAnsi="Times New Roman"/>
          <w:sz w:val="16"/>
          <w:szCs w:val="16"/>
          <w:lang w:eastAsia="pt-BR"/>
        </w:rPr>
        <w:t>de 2017</w:t>
      </w:r>
      <w:r>
        <w:rPr>
          <w:rFonts w:ascii="Times New Roman" w:eastAsia="Times New Roman" w:hAnsi="Times New Roman"/>
          <w:sz w:val="16"/>
          <w:szCs w:val="16"/>
          <w:lang w:eastAsia="pt-BR"/>
        </w:rPr>
        <w:t>.</w:t>
      </w:r>
    </w:p>
    <w:p w:rsidR="00B113F2" w:rsidRPr="00F61792" w:rsidRDefault="00B113F2" w:rsidP="00B113F2">
      <w:pPr>
        <w:spacing w:after="0" w:line="240" w:lineRule="auto"/>
        <w:ind w:right="3968"/>
        <w:jc w:val="center"/>
        <w:rPr>
          <w:rFonts w:ascii="Times New Roman" w:eastAsia="Times New Roman" w:hAnsi="Times New Roman"/>
          <w:b/>
          <w:sz w:val="16"/>
          <w:szCs w:val="16"/>
          <w:lang w:eastAsia="pt-BR"/>
        </w:rPr>
      </w:pPr>
      <w:r w:rsidRPr="00F61792">
        <w:rPr>
          <w:rFonts w:ascii="Times New Roman" w:eastAsia="Times New Roman" w:hAnsi="Times New Roman"/>
          <w:b/>
          <w:sz w:val="16"/>
          <w:szCs w:val="16"/>
          <w:lang w:eastAsia="pt-BR"/>
        </w:rPr>
        <w:t xml:space="preserve">JAQUELINE ELSA SERAFIM </w:t>
      </w:r>
    </w:p>
    <w:p w:rsidR="00B113F2" w:rsidRPr="006C5D6F" w:rsidRDefault="00B113F2" w:rsidP="00B113F2">
      <w:pPr>
        <w:spacing w:after="0" w:line="240" w:lineRule="auto"/>
        <w:ind w:right="3968"/>
        <w:jc w:val="center"/>
        <w:rPr>
          <w:rFonts w:ascii="Times New Roman" w:eastAsia="Times New Roman" w:hAnsi="Times New Roman"/>
          <w:b/>
          <w:sz w:val="16"/>
          <w:szCs w:val="16"/>
          <w:lang w:eastAsia="pt-BR"/>
        </w:rPr>
      </w:pPr>
      <w:r>
        <w:rPr>
          <w:rFonts w:ascii="Times New Roman" w:eastAsia="Times New Roman" w:hAnsi="Times New Roman"/>
          <w:b/>
          <w:sz w:val="16"/>
          <w:szCs w:val="16"/>
          <w:lang w:eastAsia="pt-BR"/>
        </w:rPr>
        <w:t xml:space="preserve">Secretária de Saúde </w:t>
      </w:r>
    </w:p>
    <w:p w:rsidR="00B113F2" w:rsidRPr="006C5D6F" w:rsidRDefault="00B113F2" w:rsidP="00B113F2">
      <w:pPr>
        <w:spacing w:after="0" w:line="240" w:lineRule="auto"/>
        <w:ind w:right="3968"/>
        <w:jc w:val="both"/>
        <w:rPr>
          <w:rFonts w:ascii="Times New Roman" w:hAnsi="Times New Roman"/>
          <w:b/>
          <w:sz w:val="16"/>
          <w:szCs w:val="16"/>
        </w:rPr>
      </w:pPr>
    </w:p>
    <w:p w:rsidR="00B113F2" w:rsidRDefault="00B113F2" w:rsidP="00B113F2"/>
    <w:p w:rsidR="000B3C63" w:rsidRDefault="000B3C63"/>
    <w:sectPr w:rsidR="000B3C63" w:rsidSect="00936A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3F2"/>
    <w:rsid w:val="000B3C63"/>
    <w:rsid w:val="00346C33"/>
    <w:rsid w:val="00713DFB"/>
    <w:rsid w:val="00920B91"/>
    <w:rsid w:val="00B1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3F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113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3F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113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1</cp:revision>
  <dcterms:created xsi:type="dcterms:W3CDTF">2017-05-17T11:12:00Z</dcterms:created>
  <dcterms:modified xsi:type="dcterms:W3CDTF">2017-05-17T11:17:00Z</dcterms:modified>
</cp:coreProperties>
</file>